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2738E" w14:textId="77777777" w:rsidR="00FA08A9" w:rsidRDefault="00FA08A9" w:rsidP="00FA08A9">
      <w:pPr>
        <w:jc w:val="center"/>
        <w:rPr>
          <w:b/>
          <w:bCs/>
          <w:sz w:val="30"/>
          <w:szCs w:val="30"/>
        </w:rPr>
      </w:pPr>
    </w:p>
    <w:p w14:paraId="3687F8FC" w14:textId="77777777" w:rsidR="00FA08A9" w:rsidRDefault="00FA08A9" w:rsidP="00FA08A9">
      <w:pPr>
        <w:jc w:val="center"/>
        <w:rPr>
          <w:b/>
          <w:bCs/>
          <w:color w:val="0070C0"/>
          <w:sz w:val="32"/>
          <w:szCs w:val="32"/>
        </w:rPr>
      </w:pPr>
      <w:r w:rsidRPr="00D173DD">
        <w:rPr>
          <w:b/>
          <w:bCs/>
          <w:color w:val="0070C0"/>
          <w:sz w:val="32"/>
          <w:szCs w:val="32"/>
        </w:rPr>
        <w:t xml:space="preserve">Support </w:t>
      </w:r>
      <w:r>
        <w:rPr>
          <w:b/>
          <w:bCs/>
          <w:color w:val="0070C0"/>
          <w:sz w:val="32"/>
          <w:szCs w:val="32"/>
        </w:rPr>
        <w:t>F</w:t>
      </w:r>
      <w:r w:rsidRPr="00D173DD">
        <w:rPr>
          <w:b/>
          <w:bCs/>
          <w:color w:val="0070C0"/>
          <w:sz w:val="32"/>
          <w:szCs w:val="32"/>
        </w:rPr>
        <w:t xml:space="preserve">unding for </w:t>
      </w:r>
      <w:r>
        <w:rPr>
          <w:b/>
          <w:bCs/>
          <w:color w:val="0070C0"/>
          <w:sz w:val="32"/>
          <w:szCs w:val="32"/>
        </w:rPr>
        <w:t>A</w:t>
      </w:r>
      <w:r w:rsidRPr="00D173DD">
        <w:rPr>
          <w:b/>
          <w:bCs/>
          <w:color w:val="0070C0"/>
          <w:sz w:val="32"/>
          <w:szCs w:val="32"/>
        </w:rPr>
        <w:t xml:space="preserve">ir </w:t>
      </w:r>
      <w:r>
        <w:rPr>
          <w:b/>
          <w:bCs/>
          <w:color w:val="0070C0"/>
          <w:sz w:val="32"/>
          <w:szCs w:val="32"/>
        </w:rPr>
        <w:t>C</w:t>
      </w:r>
      <w:r w:rsidRPr="00D173DD">
        <w:rPr>
          <w:b/>
          <w:bCs/>
          <w:color w:val="0070C0"/>
          <w:sz w:val="32"/>
          <w:szCs w:val="32"/>
        </w:rPr>
        <w:t xml:space="preserve">argo </w:t>
      </w:r>
      <w:r>
        <w:rPr>
          <w:b/>
          <w:bCs/>
          <w:color w:val="0070C0"/>
          <w:sz w:val="32"/>
          <w:szCs w:val="32"/>
        </w:rPr>
        <w:t>F</w:t>
      </w:r>
      <w:r w:rsidRPr="00D173DD">
        <w:rPr>
          <w:b/>
          <w:bCs/>
          <w:color w:val="0070C0"/>
          <w:sz w:val="32"/>
          <w:szCs w:val="32"/>
        </w:rPr>
        <w:t xml:space="preserve">acilities and </w:t>
      </w:r>
      <w:r>
        <w:rPr>
          <w:b/>
          <w:bCs/>
          <w:color w:val="0070C0"/>
          <w:sz w:val="32"/>
          <w:szCs w:val="32"/>
        </w:rPr>
        <w:t>O</w:t>
      </w:r>
      <w:r w:rsidRPr="00D173DD">
        <w:rPr>
          <w:b/>
          <w:bCs/>
          <w:color w:val="0070C0"/>
          <w:sz w:val="32"/>
          <w:szCs w:val="32"/>
        </w:rPr>
        <w:t xml:space="preserve">perations </w:t>
      </w:r>
      <w:r>
        <w:rPr>
          <w:b/>
          <w:bCs/>
          <w:color w:val="0070C0"/>
          <w:sz w:val="32"/>
          <w:szCs w:val="32"/>
        </w:rPr>
        <w:t>B</w:t>
      </w:r>
      <w:r w:rsidRPr="00D173DD">
        <w:rPr>
          <w:b/>
          <w:bCs/>
          <w:color w:val="0070C0"/>
          <w:sz w:val="32"/>
          <w:szCs w:val="32"/>
        </w:rPr>
        <w:t>ased on GAO Report</w:t>
      </w:r>
      <w:r>
        <w:rPr>
          <w:b/>
          <w:bCs/>
          <w:color w:val="0070C0"/>
          <w:sz w:val="32"/>
          <w:szCs w:val="32"/>
        </w:rPr>
        <w:t xml:space="preserve"> to Congress (July 2025)</w:t>
      </w:r>
    </w:p>
    <w:p w14:paraId="1967B2B1" w14:textId="77777777" w:rsidR="00FA08A9" w:rsidRDefault="00FA08A9" w:rsidP="00FA08A9">
      <w:pPr>
        <w:jc w:val="center"/>
        <w:rPr>
          <w:b/>
          <w:bCs/>
          <w:color w:val="0070C0"/>
          <w:sz w:val="32"/>
          <w:szCs w:val="32"/>
        </w:rPr>
      </w:pPr>
    </w:p>
    <w:p w14:paraId="3A3EED4B" w14:textId="77777777" w:rsidR="00FA08A9" w:rsidRDefault="00FA08A9" w:rsidP="00FA08A9">
      <w:pPr>
        <w:pStyle w:val="ListParagraph"/>
        <w:numPr>
          <w:ilvl w:val="0"/>
          <w:numId w:val="5"/>
        </w:numPr>
        <w:spacing w:after="160" w:line="259" w:lineRule="auto"/>
      </w:pPr>
      <w:r>
        <w:t xml:space="preserve">The </w:t>
      </w:r>
      <w:hyperlink r:id="rId10" w:history="1">
        <w:r w:rsidRPr="00291BD2">
          <w:rPr>
            <w:rStyle w:val="Hyperlink"/>
          </w:rPr>
          <w:t>GAO report</w:t>
        </w:r>
      </w:hyperlink>
      <w:r>
        <w:t xml:space="preserve"> confirms U.S. airport cargo infrastructure is decades old and unable to meet today’s demands. Warehouses, truck areas, aprons, and roadways need urgent upgrades to improve efficiency, safety, and capacity.</w:t>
      </w:r>
    </w:p>
    <w:p w14:paraId="1B222A8B" w14:textId="77777777" w:rsidR="00FA08A9" w:rsidRDefault="00FA08A9" w:rsidP="00FA08A9">
      <w:pPr>
        <w:pStyle w:val="ListParagraph"/>
      </w:pPr>
    </w:p>
    <w:p w14:paraId="08C6D73D" w14:textId="77777777" w:rsidR="00FA08A9" w:rsidRDefault="00FA08A9" w:rsidP="00FA08A9">
      <w:pPr>
        <w:pStyle w:val="ListParagraph"/>
        <w:numPr>
          <w:ilvl w:val="0"/>
          <w:numId w:val="5"/>
        </w:numPr>
        <w:spacing w:after="160" w:line="259" w:lineRule="auto"/>
      </w:pPr>
      <w:r>
        <w:t xml:space="preserve">Many facilities are 40+ years old which slows operations. Poor truck access and crowded aprons create congestion and safety hazards. </w:t>
      </w:r>
      <w:r w:rsidRPr="00D827FD">
        <w:t>Planning</w:t>
      </w:r>
      <w:r>
        <w:t xml:space="preserve"> gaps remain due to unreliable DOT air cargo data and data sharing among stakeholders. Also, a lack of federal engagement with industry stakeholders continues to be an issue.</w:t>
      </w:r>
    </w:p>
    <w:p w14:paraId="4F3BF03D" w14:textId="77777777" w:rsidR="00FA08A9" w:rsidRDefault="00FA08A9" w:rsidP="00FA08A9">
      <w:pPr>
        <w:pStyle w:val="ListParagraph"/>
      </w:pPr>
    </w:p>
    <w:p w14:paraId="497C2D06" w14:textId="77777777" w:rsidR="00FA08A9" w:rsidRDefault="00FA08A9" w:rsidP="00FA08A9">
      <w:pPr>
        <w:pStyle w:val="ListParagraph"/>
        <w:numPr>
          <w:ilvl w:val="0"/>
          <w:numId w:val="5"/>
        </w:numPr>
        <w:spacing w:after="160" w:line="259" w:lineRule="auto"/>
      </w:pPr>
      <w:r>
        <w:t>The economic importance of this sector cannot be overstated. Air cargo accounted for $106 billion of economic output while housing over 1 million U.S. jobs. These operations remain critical for high-value, time-sensitive goods as well as cold chain logistics and the e-commerce environment.</w:t>
      </w:r>
    </w:p>
    <w:p w14:paraId="3BD8295B" w14:textId="77777777" w:rsidR="00FA08A9" w:rsidRPr="00062D6F" w:rsidRDefault="00FA08A9" w:rsidP="00FA08A9">
      <w:pPr>
        <w:pStyle w:val="ListParagraph"/>
      </w:pPr>
    </w:p>
    <w:p w14:paraId="6EB74A4B" w14:textId="77777777" w:rsidR="00FA08A9" w:rsidRPr="0050290C" w:rsidRDefault="00FA08A9" w:rsidP="00FA08A9">
      <w:pPr>
        <w:pStyle w:val="ListParagraph"/>
        <w:numPr>
          <w:ilvl w:val="0"/>
          <w:numId w:val="4"/>
        </w:numPr>
        <w:spacing w:after="160" w:line="259" w:lineRule="auto"/>
        <w:rPr>
          <w:b/>
          <w:bCs/>
        </w:rPr>
      </w:pPr>
      <w:r w:rsidRPr="00E766A7">
        <w:rPr>
          <w:b/>
          <w:bCs/>
        </w:rPr>
        <w:t>Congressional action is needed</w:t>
      </w:r>
      <w:r>
        <w:rPr>
          <w:b/>
          <w:bCs/>
        </w:rPr>
        <w:t>.</w:t>
      </w:r>
      <w:r w:rsidRPr="00E766A7">
        <w:rPr>
          <w:b/>
          <w:bCs/>
        </w:rPr>
        <w:t xml:space="preserve"> </w:t>
      </w:r>
      <w:r w:rsidRPr="00E766A7">
        <w:t>This GAO study exists because of Congressional leadership and industry advocacy.</w:t>
      </w:r>
      <w:r>
        <w:t xml:space="preserve"> We specifically cite the following deficiencies that should be addressed:</w:t>
      </w:r>
    </w:p>
    <w:p w14:paraId="08AA0EF8" w14:textId="77777777" w:rsidR="00FA08A9" w:rsidRPr="00E766A7" w:rsidRDefault="00FA08A9" w:rsidP="00FA08A9">
      <w:pPr>
        <w:pStyle w:val="ListParagraph"/>
        <w:rPr>
          <w:b/>
          <w:bCs/>
        </w:rPr>
      </w:pPr>
    </w:p>
    <w:p w14:paraId="7F0CECF9" w14:textId="77777777" w:rsidR="00FA08A9" w:rsidRPr="00E766A7" w:rsidRDefault="00FA08A9" w:rsidP="00FA08A9">
      <w:pPr>
        <w:pStyle w:val="ListParagraph"/>
        <w:numPr>
          <w:ilvl w:val="1"/>
          <w:numId w:val="4"/>
        </w:numPr>
        <w:spacing w:after="160" w:line="259" w:lineRule="auto"/>
      </w:pPr>
      <w:r w:rsidRPr="00E766A7">
        <w:rPr>
          <w:b/>
          <w:bCs/>
        </w:rPr>
        <w:t>Fund</w:t>
      </w:r>
      <w:r w:rsidRPr="00E766A7">
        <w:t xml:space="preserve"> modernization of air cargo facilities and access roads through DOT programs.</w:t>
      </w:r>
    </w:p>
    <w:p w14:paraId="2DEC0518" w14:textId="77777777" w:rsidR="00FA08A9" w:rsidRPr="00E766A7" w:rsidRDefault="00FA08A9" w:rsidP="00FA08A9">
      <w:pPr>
        <w:pStyle w:val="ListParagraph"/>
        <w:numPr>
          <w:ilvl w:val="1"/>
          <w:numId w:val="4"/>
        </w:numPr>
        <w:spacing w:after="160" w:line="259" w:lineRule="auto"/>
      </w:pPr>
      <w:r w:rsidRPr="00E766A7">
        <w:t xml:space="preserve">Direct DOT to </w:t>
      </w:r>
      <w:r w:rsidRPr="00E766A7">
        <w:rPr>
          <w:b/>
          <w:bCs/>
        </w:rPr>
        <w:t>implement</w:t>
      </w:r>
      <w:r w:rsidRPr="00E766A7">
        <w:t xml:space="preserve"> GAO’s recommendations</w:t>
      </w:r>
      <w:r>
        <w:t xml:space="preserve"> </w:t>
      </w:r>
      <w:proofErr w:type="gramStart"/>
      <w:r>
        <w:t>in order to</w:t>
      </w:r>
      <w:proofErr w:type="gramEnd"/>
      <w:r w:rsidRPr="00E766A7">
        <w:t xml:space="preserve"> improve data, engage stakeholders, and address infrastructure challenges.</w:t>
      </w:r>
    </w:p>
    <w:p w14:paraId="528C2E47" w14:textId="77777777" w:rsidR="00FA08A9" w:rsidRDefault="00FA08A9" w:rsidP="00FA08A9">
      <w:pPr>
        <w:pStyle w:val="ListParagraph"/>
        <w:numPr>
          <w:ilvl w:val="1"/>
          <w:numId w:val="4"/>
        </w:numPr>
        <w:spacing w:after="160" w:line="259" w:lineRule="auto"/>
      </w:pPr>
      <w:r w:rsidRPr="0050290C">
        <w:rPr>
          <w:b/>
          <w:bCs/>
        </w:rPr>
        <w:t>Ensure</w:t>
      </w:r>
      <w:r w:rsidRPr="0050290C">
        <w:t xml:space="preserve"> federal freight and airport improvement funds include cargo projects.</w:t>
      </w:r>
    </w:p>
    <w:p w14:paraId="66D83B59" w14:textId="77777777" w:rsidR="00FA08A9" w:rsidRDefault="00FA08A9" w:rsidP="00FA08A9">
      <w:pPr>
        <w:pStyle w:val="ListParagraph"/>
        <w:ind w:left="1440"/>
      </w:pPr>
    </w:p>
    <w:p w14:paraId="1069B235" w14:textId="77777777" w:rsidR="00FA08A9" w:rsidRDefault="00FA08A9" w:rsidP="00FA08A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NCBFAA supports Congressional action that enables the modernization of air cargo facilities that will enhance procedures and streamline operations.</w:t>
      </w:r>
    </w:p>
    <w:p w14:paraId="41E64BCF" w14:textId="23B5DE35" w:rsidR="00FA08A9" w:rsidRDefault="00FA08A9" w:rsidP="00FA08A9"/>
    <w:p w14:paraId="6660C4E5" w14:textId="131A5A51" w:rsidR="000F19F8" w:rsidRPr="00FA08A9" w:rsidRDefault="00FA08A9" w:rsidP="00FA08A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DD9D896" wp14:editId="34AF13FA">
                <wp:simplePos x="0" y="0"/>
                <wp:positionH relativeFrom="column">
                  <wp:posOffset>481330</wp:posOffset>
                </wp:positionH>
                <wp:positionV relativeFrom="paragraph">
                  <wp:posOffset>60960</wp:posOffset>
                </wp:positionV>
                <wp:extent cx="4841913" cy="1404650"/>
                <wp:effectExtent l="0" t="0" r="0" b="5080"/>
                <wp:wrapNone/>
                <wp:docPr id="676226374" name="Text Box 676226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1913" cy="1404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DAC1BD" w14:textId="77777777" w:rsidR="00FA08A9" w:rsidRPr="006A56CB" w:rsidRDefault="00FA08A9" w:rsidP="00FA08A9">
                            <w:pPr>
                              <w:rPr>
                                <w:u w:val="single"/>
                              </w:rPr>
                            </w:pPr>
                            <w:r w:rsidRPr="006A56CB">
                              <w:rPr>
                                <w:u w:val="single"/>
                              </w:rPr>
                              <w:t>For more information please contact:</w:t>
                            </w:r>
                          </w:p>
                          <w:p w14:paraId="44474933" w14:textId="77777777" w:rsidR="00FA08A9" w:rsidRPr="000B74B7" w:rsidRDefault="00FA08A9" w:rsidP="00FA08A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160" w:line="259" w:lineRule="auto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0B74B7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Kim Calicott, </w:t>
                            </w:r>
                            <w:r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C</w:t>
                            </w:r>
                            <w:r w:rsidRPr="000B74B7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hair</w:t>
                            </w:r>
                            <w:r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, </w:t>
                            </w:r>
                            <w:r w:rsidRPr="000B74B7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Transportation Committee: </w:t>
                            </w:r>
                            <w:hyperlink r:id="rId11" w:history="1">
                              <w:r w:rsidRPr="000B74B7">
                                <w:rPr>
                                  <w:rStyle w:val="Hyperlink"/>
                                  <w:rFonts w:cstheme="minorHAnsi"/>
                                  <w:sz w:val="21"/>
                                  <w:szCs w:val="21"/>
                                </w:rPr>
                                <w:t>Kim.Calicott@mallorygroup</w:t>
                              </w:r>
                            </w:hyperlink>
                            <w:r w:rsidRPr="000B74B7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7DD005B0" w14:textId="77777777" w:rsidR="00FA08A9" w:rsidRPr="000B74B7" w:rsidRDefault="00FA08A9" w:rsidP="00FA08A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160" w:line="259" w:lineRule="auto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Donna Mullins, Chair, Air Freight Sub Committee: </w:t>
                            </w:r>
                            <w:hyperlink r:id="rId12" w:history="1">
                              <w:r w:rsidRPr="00CE385B">
                                <w:rPr>
                                  <w:rStyle w:val="Hyperlink"/>
                                  <w:sz w:val="21"/>
                                  <w:szCs w:val="21"/>
                                </w:rPr>
                                <w:t>donna.mullins@kalelogistics.com</w:t>
                              </w:r>
                            </w:hyperlink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30771AD0" w14:textId="77777777" w:rsidR="00FA08A9" w:rsidRPr="000B74B7" w:rsidRDefault="00FA08A9" w:rsidP="00FA08A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160" w:line="259" w:lineRule="auto"/>
                              <w:rPr>
                                <w:sz w:val="21"/>
                                <w:szCs w:val="21"/>
                              </w:rPr>
                            </w:pPr>
                            <w:r w:rsidRPr="000B74B7">
                              <w:rPr>
                                <w:sz w:val="21"/>
                                <w:szCs w:val="21"/>
                              </w:rPr>
                              <w:t xml:space="preserve">Ashley Craig, Transportation Counsel, </w:t>
                            </w:r>
                            <w:hyperlink r:id="rId13" w:history="1">
                              <w:r w:rsidRPr="00CE385B">
                                <w:rPr>
                                  <w:rStyle w:val="Hyperlink"/>
                                  <w:sz w:val="21"/>
                                  <w:szCs w:val="21"/>
                                </w:rPr>
                                <w:t>AWCraig@Venable.com</w:t>
                              </w:r>
                            </w:hyperlink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644C6A5D" w14:textId="77777777" w:rsidR="00FA08A9" w:rsidRDefault="00FA08A9" w:rsidP="00FA08A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160" w:line="259" w:lineRule="auto"/>
                            </w:pPr>
                            <w:r w:rsidRPr="000B74B7">
                              <w:rPr>
                                <w:sz w:val="21"/>
                                <w:szCs w:val="21"/>
                              </w:rPr>
                              <w:t xml:space="preserve">Nicole Bivens Collinson, Legislative Advisor: </w:t>
                            </w:r>
                            <w:hyperlink r:id="rId14" w:history="1">
                              <w:r w:rsidRPr="000B74B7">
                                <w:rPr>
                                  <w:rStyle w:val="Hyperlink"/>
                                  <w:sz w:val="21"/>
                                  <w:szCs w:val="21"/>
                                </w:rPr>
                                <w:t>nbc@strtrade.com</w:t>
                              </w:r>
                            </w:hyperlink>
                          </w:p>
                          <w:p w14:paraId="62995297" w14:textId="77777777" w:rsidR="00FA08A9" w:rsidRDefault="00FA08A9" w:rsidP="00FA08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D9D896" id="_x0000_t202" coordsize="21600,21600" o:spt="202" path="m,l,21600r21600,l21600,xe">
                <v:stroke joinstyle="miter"/>
                <v:path gradientshapeok="t" o:connecttype="rect"/>
              </v:shapetype>
              <v:shape id="Text Box 676226374" o:spid="_x0000_s1026" type="#_x0000_t202" style="position:absolute;margin-left:37.9pt;margin-top:4.8pt;width:381.25pt;height:110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" fillcolor="white [3201]" stroked="f" strokeweight=".5pt">
                <v:textbox>
                  <w:txbxContent>
                    <w:p w14:paraId="55DAC1BD" w14:textId="77777777" w:rsidR="00FA08A9" w:rsidRPr="006A56CB" w:rsidRDefault="00FA08A9" w:rsidP="00FA08A9">
                      <w:pPr>
                        <w:rPr>
                          <w:u w:val="single"/>
                        </w:rPr>
                      </w:pPr>
                      <w:r w:rsidRPr="006A56CB">
                        <w:rPr>
                          <w:u w:val="single"/>
                        </w:rPr>
                        <w:t>For more information please contact:</w:t>
                      </w:r>
                    </w:p>
                    <w:p w14:paraId="44474933" w14:textId="77777777" w:rsidR="00FA08A9" w:rsidRPr="000B74B7" w:rsidRDefault="00FA08A9" w:rsidP="00FA08A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160" w:line="259" w:lineRule="auto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0B74B7">
                        <w:rPr>
                          <w:rFonts w:cstheme="minorHAnsi"/>
                          <w:sz w:val="21"/>
                          <w:szCs w:val="21"/>
                        </w:rPr>
                        <w:t xml:space="preserve">Kim Calicott, </w:t>
                      </w:r>
                      <w:r>
                        <w:rPr>
                          <w:rFonts w:cstheme="minorHAnsi"/>
                          <w:sz w:val="21"/>
                          <w:szCs w:val="21"/>
                        </w:rPr>
                        <w:t>C</w:t>
                      </w:r>
                      <w:r w:rsidRPr="000B74B7">
                        <w:rPr>
                          <w:rFonts w:cstheme="minorHAnsi"/>
                          <w:sz w:val="21"/>
                          <w:szCs w:val="21"/>
                        </w:rPr>
                        <w:t>hair</w:t>
                      </w:r>
                      <w:r>
                        <w:rPr>
                          <w:rFonts w:cstheme="minorHAnsi"/>
                          <w:sz w:val="21"/>
                          <w:szCs w:val="21"/>
                        </w:rPr>
                        <w:t xml:space="preserve">, </w:t>
                      </w:r>
                      <w:r w:rsidRPr="000B74B7">
                        <w:rPr>
                          <w:rFonts w:cstheme="minorHAnsi"/>
                          <w:sz w:val="21"/>
                          <w:szCs w:val="21"/>
                        </w:rPr>
                        <w:t xml:space="preserve">Transportation Committee: </w:t>
                      </w:r>
                      <w:hyperlink r:id="rId15" w:history="1">
                        <w:r w:rsidRPr="000B74B7">
                          <w:rPr>
                            <w:rStyle w:val="Hyperlink"/>
                            <w:rFonts w:cstheme="minorHAnsi"/>
                            <w:sz w:val="21"/>
                            <w:szCs w:val="21"/>
                          </w:rPr>
                          <w:t>Kim.Calicott@mallorygroup</w:t>
                        </w:r>
                      </w:hyperlink>
                      <w:r w:rsidRPr="000B74B7">
                        <w:rPr>
                          <w:rFonts w:cstheme="minorHAnsi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7DD005B0" w14:textId="77777777" w:rsidR="00FA08A9" w:rsidRPr="000B74B7" w:rsidRDefault="00FA08A9" w:rsidP="00FA08A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160" w:line="259" w:lineRule="auto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 xml:space="preserve">Donna Mullins, Chair, Air Freight Sub Committee: </w:t>
                      </w:r>
                      <w:hyperlink r:id="rId16" w:history="1">
                        <w:r w:rsidRPr="00CE385B">
                          <w:rPr>
                            <w:rStyle w:val="Hyperlink"/>
                            <w:sz w:val="21"/>
                            <w:szCs w:val="21"/>
                          </w:rPr>
                          <w:t>donna.mullins@kalelogistics.com</w:t>
                        </w:r>
                      </w:hyperlink>
                      <w:r>
                        <w:rPr>
                          <w:sz w:val="21"/>
                          <w:szCs w:val="21"/>
                        </w:rPr>
                        <w:t xml:space="preserve"> </w:t>
                      </w:r>
                    </w:p>
                    <w:p w14:paraId="30771AD0" w14:textId="77777777" w:rsidR="00FA08A9" w:rsidRPr="000B74B7" w:rsidRDefault="00FA08A9" w:rsidP="00FA08A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160" w:line="259" w:lineRule="auto"/>
                        <w:rPr>
                          <w:sz w:val="21"/>
                          <w:szCs w:val="21"/>
                        </w:rPr>
                      </w:pPr>
                      <w:r w:rsidRPr="000B74B7">
                        <w:rPr>
                          <w:sz w:val="21"/>
                          <w:szCs w:val="21"/>
                        </w:rPr>
                        <w:t xml:space="preserve">Ashley Craig, Transportation Counsel, </w:t>
                      </w:r>
                      <w:hyperlink r:id="rId17" w:history="1">
                        <w:r w:rsidRPr="00CE385B">
                          <w:rPr>
                            <w:rStyle w:val="Hyperlink"/>
                            <w:sz w:val="21"/>
                            <w:szCs w:val="21"/>
                          </w:rPr>
                          <w:t>AWCraig@Venable.com</w:t>
                        </w:r>
                      </w:hyperlink>
                      <w:r>
                        <w:rPr>
                          <w:sz w:val="21"/>
                          <w:szCs w:val="21"/>
                        </w:rPr>
                        <w:t xml:space="preserve"> </w:t>
                      </w:r>
                    </w:p>
                    <w:p w14:paraId="644C6A5D" w14:textId="77777777" w:rsidR="00FA08A9" w:rsidRDefault="00FA08A9" w:rsidP="00FA08A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160" w:line="259" w:lineRule="auto"/>
                      </w:pPr>
                      <w:r w:rsidRPr="000B74B7">
                        <w:rPr>
                          <w:sz w:val="21"/>
                          <w:szCs w:val="21"/>
                        </w:rPr>
                        <w:t xml:space="preserve">Nicole Bivens Collinson, Legislative Advisor: </w:t>
                      </w:r>
                      <w:hyperlink r:id="rId18" w:history="1">
                        <w:r w:rsidRPr="000B74B7">
                          <w:rPr>
                            <w:rStyle w:val="Hyperlink"/>
                            <w:sz w:val="21"/>
                            <w:szCs w:val="21"/>
                          </w:rPr>
                          <w:t>nbc@strtrade.com</w:t>
                        </w:r>
                      </w:hyperlink>
                    </w:p>
                    <w:p w14:paraId="62995297" w14:textId="77777777" w:rsidR="00FA08A9" w:rsidRDefault="00FA08A9" w:rsidP="00FA08A9"/>
                  </w:txbxContent>
                </v:textbox>
              </v:shape>
            </w:pict>
          </mc:Fallback>
        </mc:AlternateContent>
      </w:r>
    </w:p>
    <w:sectPr w:rsidR="000F19F8" w:rsidRPr="00FA08A9">
      <w:headerReference w:type="default" r:id="rId19"/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D01A0" w14:textId="77777777" w:rsidR="008F17E5" w:rsidRDefault="008F17E5" w:rsidP="008F69AD">
      <w:pPr>
        <w:spacing w:after="0" w:line="240" w:lineRule="auto"/>
      </w:pPr>
      <w:r>
        <w:separator/>
      </w:r>
    </w:p>
  </w:endnote>
  <w:endnote w:type="continuationSeparator" w:id="0">
    <w:p w14:paraId="29ACE40A" w14:textId="77777777" w:rsidR="008F17E5" w:rsidRDefault="008F17E5" w:rsidP="008F6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12003" w14:textId="3769B2A4" w:rsidR="008F69AD" w:rsidRDefault="004B7DEB" w:rsidP="009B4FD2">
    <w:pPr>
      <w:pStyle w:val="Footer"/>
      <w:jc w:val="center"/>
    </w:pPr>
    <w:r>
      <w:rPr>
        <w:noProof/>
        <w:color w:val="005797"/>
      </w:rPr>
      <w:drawing>
        <wp:anchor distT="0" distB="0" distL="114300" distR="114300" simplePos="0" relativeHeight="251660288" behindDoc="0" locked="0" layoutInCell="1" allowOverlap="1" wp14:anchorId="675E63CF" wp14:editId="067C361A">
          <wp:simplePos x="0" y="0"/>
          <wp:positionH relativeFrom="rightMargin">
            <wp:posOffset>120448</wp:posOffset>
          </wp:positionH>
          <wp:positionV relativeFrom="paragraph">
            <wp:posOffset>-111125</wp:posOffset>
          </wp:positionV>
          <wp:extent cx="400251" cy="512688"/>
          <wp:effectExtent l="0" t="0" r="0" b="1905"/>
          <wp:wrapNone/>
          <wp:docPr id="4" name="Picture 4" descr="Calenda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Calenda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2390" cy="5154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69AD">
      <w:rPr>
        <w:noProof/>
        <w:color w:val="005797"/>
      </w:rPr>
      <w:drawing>
        <wp:anchor distT="0" distB="0" distL="114300" distR="114300" simplePos="0" relativeHeight="251659264" behindDoc="0" locked="0" layoutInCell="1" allowOverlap="1" wp14:anchorId="427E8C8A" wp14:editId="7FAD74FE">
          <wp:simplePos x="0" y="0"/>
          <wp:positionH relativeFrom="leftMargin">
            <wp:align>right</wp:align>
          </wp:positionH>
          <wp:positionV relativeFrom="paragraph">
            <wp:posOffset>10795</wp:posOffset>
          </wp:positionV>
          <wp:extent cx="647354" cy="320040"/>
          <wp:effectExtent l="0" t="0" r="635" b="381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354" cy="320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69AD">
      <w:rPr>
        <w:color w:val="005797"/>
      </w:rPr>
      <w:t>8601 Georgia Ave, Suite 612</w:t>
    </w:r>
    <w:r w:rsidR="008F69AD">
      <w:rPr>
        <w:color w:val="005797"/>
        <w:spacing w:val="1"/>
      </w:rPr>
      <w:t xml:space="preserve"> </w:t>
    </w:r>
    <w:r w:rsidR="008F69AD">
      <w:rPr>
        <w:color w:val="005797"/>
      </w:rPr>
      <w:t>| Silver Spring, MD 20910</w:t>
    </w:r>
    <w:r w:rsidR="008F69AD">
      <w:rPr>
        <w:color w:val="005797"/>
        <w:spacing w:val="1"/>
      </w:rPr>
      <w:t xml:space="preserve"> </w:t>
    </w:r>
    <w:r w:rsidR="008F69AD">
      <w:rPr>
        <w:color w:val="005797"/>
      </w:rPr>
      <w:t>| Phone 202.466.0222 | ncbfaa.org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C6B1B" w14:textId="77777777" w:rsidR="008F17E5" w:rsidRDefault="008F17E5" w:rsidP="008F69AD">
      <w:pPr>
        <w:spacing w:after="0" w:line="240" w:lineRule="auto"/>
      </w:pPr>
      <w:r>
        <w:separator/>
      </w:r>
    </w:p>
  </w:footnote>
  <w:footnote w:type="continuationSeparator" w:id="0">
    <w:p w14:paraId="6ACDE81A" w14:textId="77777777" w:rsidR="008F17E5" w:rsidRDefault="008F17E5" w:rsidP="008F6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A5672" w14:textId="18735370" w:rsidR="008F69AD" w:rsidRDefault="00387BD4" w:rsidP="005225A1">
    <w:pPr>
      <w:pStyle w:val="Header"/>
      <w:tabs>
        <w:tab w:val="clear" w:pos="4680"/>
        <w:tab w:val="clear" w:pos="9360"/>
        <w:tab w:val="left" w:pos="7404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036EF5B7" wp14:editId="1F7E95AC">
          <wp:simplePos x="0" y="0"/>
          <wp:positionH relativeFrom="margin">
            <wp:posOffset>1703070</wp:posOffset>
          </wp:positionH>
          <wp:positionV relativeFrom="paragraph">
            <wp:posOffset>-281305</wp:posOffset>
          </wp:positionV>
          <wp:extent cx="2619820" cy="734100"/>
          <wp:effectExtent l="0" t="0" r="9525" b="8890"/>
          <wp:wrapNone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9820" cy="734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25A1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95059ED" wp14:editId="45F92273">
              <wp:simplePos x="0" y="0"/>
              <wp:positionH relativeFrom="column">
                <wp:posOffset>-693420</wp:posOffset>
              </wp:positionH>
              <wp:positionV relativeFrom="paragraph">
                <wp:posOffset>76200</wp:posOffset>
              </wp:positionV>
              <wp:extent cx="2286000" cy="7620"/>
              <wp:effectExtent l="0" t="0" r="19050" b="3048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286000" cy="762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4F14E2" id="Straight Connector 7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4.6pt,6pt" to="125.4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" strokecolor="black [3200]" strokeweight=".5pt">
              <v:stroke joinstyle="miter"/>
            </v:line>
          </w:pict>
        </mc:Fallback>
      </mc:AlternateContent>
    </w:r>
    <w:r w:rsidR="005225A1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721561D" wp14:editId="39F7391C">
              <wp:simplePos x="0" y="0"/>
              <wp:positionH relativeFrom="column">
                <wp:posOffset>4312920</wp:posOffset>
              </wp:positionH>
              <wp:positionV relativeFrom="paragraph">
                <wp:posOffset>68580</wp:posOffset>
              </wp:positionV>
              <wp:extent cx="2286000" cy="7620"/>
              <wp:effectExtent l="0" t="0" r="19050" b="3048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286000" cy="762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BAEF64" id="Straight Connector 6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9.6pt,5.4pt" to="519.6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" strokecolor="black [3200]" strokeweight=".5pt">
              <v:stroke joinstyle="miter"/>
            </v:line>
          </w:pict>
        </mc:Fallback>
      </mc:AlternateContent>
    </w:r>
    <w:r w:rsidR="005225A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3A7"/>
    <w:multiLevelType w:val="hybridMultilevel"/>
    <w:tmpl w:val="984C4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D44FAE"/>
    <w:multiLevelType w:val="hybridMultilevel"/>
    <w:tmpl w:val="9DA44CD2"/>
    <w:lvl w:ilvl="0" w:tplc="4BAEA7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201408"/>
    <w:multiLevelType w:val="hybridMultilevel"/>
    <w:tmpl w:val="3CD4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061422"/>
    <w:multiLevelType w:val="hybridMultilevel"/>
    <w:tmpl w:val="34B8DC46"/>
    <w:lvl w:ilvl="0" w:tplc="1DF46F2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2E6647"/>
    <w:multiLevelType w:val="hybridMultilevel"/>
    <w:tmpl w:val="D2E4EF7A"/>
    <w:lvl w:ilvl="0" w:tplc="832CAC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986899">
    <w:abstractNumId w:val="0"/>
  </w:num>
  <w:num w:numId="2" w16cid:durableId="943807971">
    <w:abstractNumId w:val="3"/>
  </w:num>
  <w:num w:numId="3" w16cid:durableId="2068143294">
    <w:abstractNumId w:val="0"/>
  </w:num>
  <w:num w:numId="4" w16cid:durableId="208763109">
    <w:abstractNumId w:val="1"/>
  </w:num>
  <w:num w:numId="5" w16cid:durableId="781920703">
    <w:abstractNumId w:val="4"/>
  </w:num>
  <w:num w:numId="6" w16cid:durableId="7629892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9AD"/>
    <w:rsid w:val="000042ED"/>
    <w:rsid w:val="0000651E"/>
    <w:rsid w:val="00012271"/>
    <w:rsid w:val="0002495B"/>
    <w:rsid w:val="00030AFF"/>
    <w:rsid w:val="0003249C"/>
    <w:rsid w:val="000351F3"/>
    <w:rsid w:val="00083033"/>
    <w:rsid w:val="0008508B"/>
    <w:rsid w:val="00096FF8"/>
    <w:rsid w:val="000C0F7D"/>
    <w:rsid w:val="000D7F03"/>
    <w:rsid w:val="000F19F8"/>
    <w:rsid w:val="00106AB8"/>
    <w:rsid w:val="001608BE"/>
    <w:rsid w:val="001818CC"/>
    <w:rsid w:val="00185F14"/>
    <w:rsid w:val="00196FAF"/>
    <w:rsid w:val="001A4000"/>
    <w:rsid w:val="001C2014"/>
    <w:rsid w:val="001F734C"/>
    <w:rsid w:val="00205181"/>
    <w:rsid w:val="00210FA3"/>
    <w:rsid w:val="00221634"/>
    <w:rsid w:val="00255FE6"/>
    <w:rsid w:val="00292067"/>
    <w:rsid w:val="002962FD"/>
    <w:rsid w:val="002A5858"/>
    <w:rsid w:val="002F2806"/>
    <w:rsid w:val="00347C73"/>
    <w:rsid w:val="00356FAF"/>
    <w:rsid w:val="003578C8"/>
    <w:rsid w:val="00361465"/>
    <w:rsid w:val="00367E75"/>
    <w:rsid w:val="00387BD4"/>
    <w:rsid w:val="003C0DFB"/>
    <w:rsid w:val="003C1C64"/>
    <w:rsid w:val="003D0C4C"/>
    <w:rsid w:val="003E1491"/>
    <w:rsid w:val="003E223B"/>
    <w:rsid w:val="00407C8C"/>
    <w:rsid w:val="00451265"/>
    <w:rsid w:val="00460966"/>
    <w:rsid w:val="0046505E"/>
    <w:rsid w:val="00480D4F"/>
    <w:rsid w:val="00487ECF"/>
    <w:rsid w:val="00496BBA"/>
    <w:rsid w:val="004A1C26"/>
    <w:rsid w:val="004B7DEB"/>
    <w:rsid w:val="004C7893"/>
    <w:rsid w:val="004E66E3"/>
    <w:rsid w:val="004E6F07"/>
    <w:rsid w:val="005225A1"/>
    <w:rsid w:val="0053529C"/>
    <w:rsid w:val="00551B60"/>
    <w:rsid w:val="005653DC"/>
    <w:rsid w:val="00585D55"/>
    <w:rsid w:val="00596B58"/>
    <w:rsid w:val="005B14B0"/>
    <w:rsid w:val="005C577A"/>
    <w:rsid w:val="005F274C"/>
    <w:rsid w:val="006045E7"/>
    <w:rsid w:val="00615DAA"/>
    <w:rsid w:val="00630C14"/>
    <w:rsid w:val="0063132A"/>
    <w:rsid w:val="00636058"/>
    <w:rsid w:val="00650667"/>
    <w:rsid w:val="006767FC"/>
    <w:rsid w:val="0068413F"/>
    <w:rsid w:val="00684A3A"/>
    <w:rsid w:val="00685C71"/>
    <w:rsid w:val="006B09DC"/>
    <w:rsid w:val="006B3AFA"/>
    <w:rsid w:val="006B4C6F"/>
    <w:rsid w:val="006B4CCC"/>
    <w:rsid w:val="006B7A61"/>
    <w:rsid w:val="006D5816"/>
    <w:rsid w:val="006D5BE4"/>
    <w:rsid w:val="006E7318"/>
    <w:rsid w:val="00700F53"/>
    <w:rsid w:val="00710507"/>
    <w:rsid w:val="00743C51"/>
    <w:rsid w:val="007453D2"/>
    <w:rsid w:val="00754907"/>
    <w:rsid w:val="00774331"/>
    <w:rsid w:val="007757F7"/>
    <w:rsid w:val="00777520"/>
    <w:rsid w:val="007A0BF4"/>
    <w:rsid w:val="007B34D6"/>
    <w:rsid w:val="007C160C"/>
    <w:rsid w:val="007C1DBE"/>
    <w:rsid w:val="007C3166"/>
    <w:rsid w:val="007E458B"/>
    <w:rsid w:val="008008B2"/>
    <w:rsid w:val="0081541F"/>
    <w:rsid w:val="0083249E"/>
    <w:rsid w:val="00843475"/>
    <w:rsid w:val="00860C91"/>
    <w:rsid w:val="00861C28"/>
    <w:rsid w:val="0088084F"/>
    <w:rsid w:val="00882013"/>
    <w:rsid w:val="008914A5"/>
    <w:rsid w:val="008E3244"/>
    <w:rsid w:val="008E52C3"/>
    <w:rsid w:val="008F17E5"/>
    <w:rsid w:val="008F69AD"/>
    <w:rsid w:val="00913CF2"/>
    <w:rsid w:val="00915AB8"/>
    <w:rsid w:val="00964036"/>
    <w:rsid w:val="00971D06"/>
    <w:rsid w:val="00980EE6"/>
    <w:rsid w:val="0098367A"/>
    <w:rsid w:val="00983716"/>
    <w:rsid w:val="00997316"/>
    <w:rsid w:val="009B4FD2"/>
    <w:rsid w:val="009D4910"/>
    <w:rsid w:val="00A132DC"/>
    <w:rsid w:val="00A542E8"/>
    <w:rsid w:val="00A7202A"/>
    <w:rsid w:val="00A96C49"/>
    <w:rsid w:val="00A97395"/>
    <w:rsid w:val="00AE5FFE"/>
    <w:rsid w:val="00AF1F00"/>
    <w:rsid w:val="00AF2247"/>
    <w:rsid w:val="00AF6C12"/>
    <w:rsid w:val="00B046B6"/>
    <w:rsid w:val="00B06C4B"/>
    <w:rsid w:val="00B46DE3"/>
    <w:rsid w:val="00B8257A"/>
    <w:rsid w:val="00BA32E4"/>
    <w:rsid w:val="00BA522B"/>
    <w:rsid w:val="00BB16AA"/>
    <w:rsid w:val="00BF4FBC"/>
    <w:rsid w:val="00C01A4C"/>
    <w:rsid w:val="00C01B6A"/>
    <w:rsid w:val="00C02824"/>
    <w:rsid w:val="00C04CC4"/>
    <w:rsid w:val="00C23C0F"/>
    <w:rsid w:val="00C26EC9"/>
    <w:rsid w:val="00C31C42"/>
    <w:rsid w:val="00C40403"/>
    <w:rsid w:val="00C40E8F"/>
    <w:rsid w:val="00C6292D"/>
    <w:rsid w:val="00C85117"/>
    <w:rsid w:val="00C9162B"/>
    <w:rsid w:val="00C920B7"/>
    <w:rsid w:val="00CA1552"/>
    <w:rsid w:val="00CB72AD"/>
    <w:rsid w:val="00CC2DFE"/>
    <w:rsid w:val="00CC38CA"/>
    <w:rsid w:val="00CC45A4"/>
    <w:rsid w:val="00CC5A44"/>
    <w:rsid w:val="00CC6ECD"/>
    <w:rsid w:val="00CE2ED2"/>
    <w:rsid w:val="00D31AF6"/>
    <w:rsid w:val="00D42195"/>
    <w:rsid w:val="00D619E6"/>
    <w:rsid w:val="00DB4690"/>
    <w:rsid w:val="00DC7836"/>
    <w:rsid w:val="00DD5488"/>
    <w:rsid w:val="00DF6F8A"/>
    <w:rsid w:val="00E10D14"/>
    <w:rsid w:val="00E27ADE"/>
    <w:rsid w:val="00E31473"/>
    <w:rsid w:val="00E52159"/>
    <w:rsid w:val="00E63A06"/>
    <w:rsid w:val="00E644A2"/>
    <w:rsid w:val="00E85C32"/>
    <w:rsid w:val="00EC0FC7"/>
    <w:rsid w:val="00EC36EB"/>
    <w:rsid w:val="00F012A6"/>
    <w:rsid w:val="00F0454E"/>
    <w:rsid w:val="00F10669"/>
    <w:rsid w:val="00F20A7F"/>
    <w:rsid w:val="00F44E55"/>
    <w:rsid w:val="00F44F3E"/>
    <w:rsid w:val="00F54353"/>
    <w:rsid w:val="00F5436F"/>
    <w:rsid w:val="00F8680A"/>
    <w:rsid w:val="00F91ADC"/>
    <w:rsid w:val="00F92A43"/>
    <w:rsid w:val="00FA08A9"/>
    <w:rsid w:val="00FC02F3"/>
    <w:rsid w:val="00FC3476"/>
    <w:rsid w:val="00FC4A56"/>
    <w:rsid w:val="00FC5F5F"/>
    <w:rsid w:val="00FD5155"/>
    <w:rsid w:val="00FE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492134"/>
  <w15:chartTrackingRefBased/>
  <w15:docId w15:val="{1C5B6CEA-ECAA-4C94-B375-2EB0200FF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69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9AD"/>
  </w:style>
  <w:style w:type="paragraph" w:styleId="Footer">
    <w:name w:val="footer"/>
    <w:basedOn w:val="Normal"/>
    <w:link w:val="FooterChar"/>
    <w:uiPriority w:val="99"/>
    <w:unhideWhenUsed/>
    <w:rsid w:val="008F69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9AD"/>
  </w:style>
  <w:style w:type="character" w:styleId="Hyperlink">
    <w:name w:val="Hyperlink"/>
    <w:uiPriority w:val="99"/>
    <w:unhideWhenUsed/>
    <w:rsid w:val="000F19F8"/>
    <w:rPr>
      <w:color w:val="0000FF"/>
      <w:u w:val="single"/>
    </w:rPr>
  </w:style>
  <w:style w:type="paragraph" w:customStyle="1" w:styleId="xxmsonormal">
    <w:name w:val="x_x_msonormal"/>
    <w:basedOn w:val="Normal"/>
    <w:uiPriority w:val="99"/>
    <w:semiHidden/>
    <w:rsid w:val="000F19F8"/>
    <w:pPr>
      <w:spacing w:after="0" w:line="240" w:lineRule="auto"/>
    </w:pPr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34"/>
    <w:qFormat/>
    <w:rsid w:val="000F19F8"/>
    <w:pPr>
      <w:spacing w:after="200" w:line="276" w:lineRule="auto"/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042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WCraig@Venable.com" TargetMode="External"/><Relationship Id="rId18" Type="http://schemas.openxmlformats.org/officeDocument/2006/relationships/hyperlink" Target="mailto:nbc@strtrade.com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mailto:donna.mullins@kalelogistics.com" TargetMode="External"/><Relationship Id="rId17" Type="http://schemas.openxmlformats.org/officeDocument/2006/relationships/hyperlink" Target="mailto:AWCraig@Venable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donna.mullins@kalelogistics.co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im.Calicott@mallorygroup" TargetMode="External"/><Relationship Id="rId5" Type="http://schemas.openxmlformats.org/officeDocument/2006/relationships/styles" Target="styles.xml"/><Relationship Id="rId15" Type="http://schemas.openxmlformats.org/officeDocument/2006/relationships/hyperlink" Target="mailto:Kim.Calicott@mallorygroup" TargetMode="External"/><Relationship Id="rId10" Type="http://schemas.openxmlformats.org/officeDocument/2006/relationships/hyperlink" Target="https://www.gao.gov/assets/gao-25-107334.pdf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nbc@strtrade.com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C7280871900E46863CF69185A809F1" ma:contentTypeVersion="18" ma:contentTypeDescription="Create a new document." ma:contentTypeScope="" ma:versionID="2f8d75bf5ff3b29e3497310f595c20b8">
  <xsd:schema xmlns:xsd="http://www.w3.org/2001/XMLSchema" xmlns:xs="http://www.w3.org/2001/XMLSchema" xmlns:p="http://schemas.microsoft.com/office/2006/metadata/properties" xmlns:ns2="cfdd7eab-d955-48cd-bb2e-845b71b8db27" xmlns:ns3="1a74805c-afbb-4e0c-945c-023b4a05e1e7" targetNamespace="http://schemas.microsoft.com/office/2006/metadata/properties" ma:root="true" ma:fieldsID="0f7e26319309a8fd18f75e59011db4e7" ns2:_="" ns3:_="">
    <xsd:import namespace="cfdd7eab-d955-48cd-bb2e-845b71b8db27"/>
    <xsd:import namespace="1a74805c-afbb-4e0c-945c-023b4a05e1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d7eab-d955-48cd-bb2e-845b71b8d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8197a64-234f-49c2-944a-b413c8dd63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74805c-afbb-4e0c-945c-023b4a05e1e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0af1e0a-f789-4f4b-9e18-cb01279192a6}" ma:internalName="TaxCatchAll" ma:showField="CatchAllData" ma:web="1a74805c-afbb-4e0c-945c-023b4a05e1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dd7eab-d955-48cd-bb2e-845b71b8db27">
      <Terms xmlns="http://schemas.microsoft.com/office/infopath/2007/PartnerControls"/>
    </lcf76f155ced4ddcb4097134ff3c332f>
    <TaxCatchAll xmlns="1a74805c-afbb-4e0c-945c-023b4a05e1e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BEB07F-1AAC-49C8-8BBE-F6C55A4744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d7eab-d955-48cd-bb2e-845b71b8db27"/>
    <ds:schemaRef ds:uri="1a74805c-afbb-4e0c-945c-023b4a05e1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6064A3-3C4B-42F3-A5D6-C662A6A5ECE5}">
  <ds:schemaRefs>
    <ds:schemaRef ds:uri="http://schemas.microsoft.com/office/2006/metadata/properties"/>
    <ds:schemaRef ds:uri="http://schemas.microsoft.com/office/infopath/2007/PartnerControls"/>
    <ds:schemaRef ds:uri="cfdd7eab-d955-48cd-bb2e-845b71b8db27"/>
    <ds:schemaRef ds:uri="1a74805c-afbb-4e0c-945c-023b4a05e1e7"/>
  </ds:schemaRefs>
</ds:datastoreItem>
</file>

<file path=customXml/itemProps3.xml><?xml version="1.0" encoding="utf-8"?>
<ds:datastoreItem xmlns:ds="http://schemas.openxmlformats.org/officeDocument/2006/customXml" ds:itemID="{824FD100-18EF-495C-A24F-5F37BCF265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Brodell</dc:creator>
  <cp:keywords/>
  <dc:description/>
  <cp:lastModifiedBy>Nicole Applin</cp:lastModifiedBy>
  <cp:revision>2</cp:revision>
  <cp:lastPrinted>2025-08-26T17:12:00Z</cp:lastPrinted>
  <dcterms:created xsi:type="dcterms:W3CDTF">2025-08-26T17:15:00Z</dcterms:created>
  <dcterms:modified xsi:type="dcterms:W3CDTF">2025-08-26T17:15:00Z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0x010100F5C7280871900E46863CF69185A809F1</vt:lpwstr>
  </property>
  <property fmtid="{D5CDD505-2E9C-101B-9397-08002B2CF9AE}" pid="3" name="MediaServiceImageTags">
    <vt:lpwstr/>
  </property>
</Properties>
</file>